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0A" w:rsidRDefault="004A5E0A"/>
    <w:p w:rsidR="004A5E0A" w:rsidRDefault="004A5E0A" w:rsidP="004A5E0A">
      <w:r>
        <w:t xml:space="preserve">This </w:t>
      </w:r>
      <w:r w:rsidRPr="004A5E0A">
        <w:t>price information</w:t>
      </w:r>
      <w:r>
        <w:t xml:space="preserve"> is</w:t>
      </w:r>
      <w:r w:rsidRPr="004A5E0A">
        <w:t xml:space="preserve"> for assistance in relation to summary only</w:t>
      </w:r>
      <w:r w:rsidR="00015542">
        <w:t xml:space="preserve"> (heard at the Magistrates Court)</w:t>
      </w:r>
      <w:r w:rsidRPr="004A5E0A">
        <w:t xml:space="preserve"> motoring offences under Part I of the Road Traffic Act 1988 and s89 of the Road Traffic Regulation Act 1984.</w:t>
      </w:r>
    </w:p>
    <w:p w:rsidR="004A5E0A" w:rsidRPr="004A5E0A" w:rsidRDefault="004A5E0A" w:rsidP="004A5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4A5E0A" w:rsidTr="0048137C">
        <w:tc>
          <w:tcPr>
            <w:tcW w:w="2761" w:type="dxa"/>
          </w:tcPr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>Legal Fees and Disbursements:</w:t>
            </w:r>
          </w:p>
          <w:p w:rsidR="004A5E0A" w:rsidRDefault="004A5E0A" w:rsidP="0048137C">
            <w:pPr>
              <w:rPr>
                <w:b/>
              </w:rPr>
            </w:pPr>
          </w:p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Pr="00104644">
              <w:t>Disbursements are costs related to your matter that are payable to</w:t>
            </w:r>
            <w:r>
              <w:t xml:space="preserve"> third parties</w:t>
            </w:r>
            <w:r w:rsidRPr="00104644">
              <w:t xml:space="preserve">. </w:t>
            </w:r>
          </w:p>
          <w:p w:rsidR="004A5E0A" w:rsidRDefault="004A5E0A" w:rsidP="0048137C">
            <w:pPr>
              <w:rPr>
                <w:b/>
              </w:rPr>
            </w:pPr>
          </w:p>
        </w:tc>
        <w:tc>
          <w:tcPr>
            <w:tcW w:w="6255" w:type="dxa"/>
          </w:tcPr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>F</w:t>
            </w:r>
            <w:r w:rsidR="00267CAB">
              <w:rPr>
                <w:b/>
              </w:rPr>
              <w:t xml:space="preserve">ixed fees vary </w:t>
            </w:r>
            <w:r>
              <w:rPr>
                <w:b/>
              </w:rPr>
              <w:t xml:space="preserve">between </w:t>
            </w:r>
            <w:r w:rsidRPr="004A5E0A">
              <w:rPr>
                <w:b/>
              </w:rPr>
              <w:t>£</w:t>
            </w:r>
            <w:r w:rsidR="00A34102">
              <w:rPr>
                <w:b/>
              </w:rPr>
              <w:t>600</w:t>
            </w:r>
            <w:r w:rsidR="000B0F91">
              <w:rPr>
                <w:b/>
              </w:rPr>
              <w:t xml:space="preserve"> and </w:t>
            </w:r>
            <w:r w:rsidR="00A34102">
              <w:rPr>
                <w:b/>
              </w:rPr>
              <w:t>£2500</w:t>
            </w:r>
            <w:r w:rsidR="00BC7EB0">
              <w:rPr>
                <w:b/>
              </w:rPr>
              <w:t xml:space="preserve"> plus VAT.</w:t>
            </w:r>
            <w:r w:rsidR="00267CAB">
              <w:rPr>
                <w:b/>
              </w:rPr>
              <w:t xml:space="preserve"> </w:t>
            </w:r>
          </w:p>
          <w:p w:rsidR="00BC7EB0" w:rsidRDefault="00BC7EB0" w:rsidP="0048137C">
            <w:pPr>
              <w:rPr>
                <w:b/>
              </w:rPr>
            </w:pPr>
          </w:p>
          <w:p w:rsidR="00267CAB" w:rsidRPr="00267CAB" w:rsidRDefault="00267CAB" w:rsidP="0048137C">
            <w:r w:rsidRPr="00267CAB">
              <w:t>The lower range of the fee will be for when we anticipate up to 2 hours of preparation and attendance</w:t>
            </w:r>
            <w:r w:rsidR="00A34102">
              <w:t xml:space="preserve"> and a guilty plea where no special reasons argument or exceptional hardship argument is required</w:t>
            </w:r>
          </w:p>
          <w:p w:rsidR="00267CAB" w:rsidRDefault="00267CAB" w:rsidP="0048137C">
            <w:pPr>
              <w:rPr>
                <w:b/>
              </w:rPr>
            </w:pPr>
          </w:p>
          <w:p w:rsidR="00BC7EB0" w:rsidRDefault="00BC7EB0" w:rsidP="0048137C">
            <w:pPr>
              <w:rPr>
                <w:b/>
              </w:rPr>
            </w:pPr>
            <w:r>
              <w:rPr>
                <w:b/>
              </w:rPr>
              <w:t xml:space="preserve">Likely disbursements will be: </w:t>
            </w:r>
          </w:p>
          <w:p w:rsidR="00A34102" w:rsidRDefault="00A34102" w:rsidP="0048137C">
            <w:pPr>
              <w:rPr>
                <w:b/>
              </w:rPr>
            </w:pPr>
          </w:p>
          <w:p w:rsidR="00A34102" w:rsidRDefault="00A34102" w:rsidP="0048137C">
            <w:pPr>
              <w:rPr>
                <w:b/>
              </w:rPr>
            </w:pPr>
            <w:r>
              <w:rPr>
                <w:b/>
              </w:rPr>
              <w:t>Expert fees</w:t>
            </w:r>
          </w:p>
          <w:p w:rsidR="00A34102" w:rsidRDefault="00A34102" w:rsidP="0048137C">
            <w:pPr>
              <w:rPr>
                <w:b/>
              </w:rPr>
            </w:pPr>
            <w:r>
              <w:rPr>
                <w:b/>
              </w:rPr>
              <w:t>Counsel Fees</w:t>
            </w:r>
          </w:p>
          <w:p w:rsidR="00BC7EB0" w:rsidRPr="00F9759E" w:rsidRDefault="00BC7EB0" w:rsidP="0048137C">
            <w:pPr>
              <w:rPr>
                <w:b/>
              </w:rPr>
            </w:pPr>
          </w:p>
        </w:tc>
      </w:tr>
      <w:tr w:rsidR="004A5E0A" w:rsidTr="0048137C">
        <w:tc>
          <w:tcPr>
            <w:tcW w:w="2761" w:type="dxa"/>
          </w:tcPr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>What services does this fee include:</w:t>
            </w:r>
          </w:p>
          <w:p w:rsidR="004A5E0A" w:rsidRDefault="004A5E0A" w:rsidP="0048137C">
            <w:pPr>
              <w:rPr>
                <w:b/>
              </w:rPr>
            </w:pPr>
          </w:p>
          <w:p w:rsidR="004A5E0A" w:rsidRDefault="004A5E0A" w:rsidP="0048137C">
            <w:pPr>
              <w:rPr>
                <w:b/>
              </w:rPr>
            </w:pPr>
          </w:p>
        </w:tc>
        <w:tc>
          <w:tcPr>
            <w:tcW w:w="6255" w:type="dxa"/>
          </w:tcPr>
          <w:p w:rsidR="004A5E0A" w:rsidRPr="00BF3D8C" w:rsidRDefault="004A5E0A" w:rsidP="0048137C">
            <w:pPr>
              <w:rPr>
                <w:b/>
              </w:rPr>
            </w:pPr>
            <w:r w:rsidRPr="00BF3D8C">
              <w:rPr>
                <w:b/>
              </w:rPr>
              <w:t xml:space="preserve">The following steps are included: </w:t>
            </w:r>
          </w:p>
          <w:p w:rsidR="004A5E0A" w:rsidRDefault="004A5E0A" w:rsidP="0048137C"/>
          <w:p w:rsidR="004A5E0A" w:rsidRDefault="004A5E0A" w:rsidP="004A5E0A">
            <w:r>
              <w:t>• Considering the evidence against you</w:t>
            </w:r>
          </w:p>
          <w:p w:rsidR="004A5E0A" w:rsidRDefault="004A5E0A" w:rsidP="004A5E0A">
            <w:r>
              <w:t>• Providing advice in relation to a plea and likely sentence</w:t>
            </w:r>
          </w:p>
          <w:p w:rsidR="004A5E0A" w:rsidRDefault="004A5E0A" w:rsidP="004A5E0A">
            <w:r>
              <w:t xml:space="preserve">• Where we cannot anticipate the likely sentence, advice to you on the options available to the court in relation to sentencing </w:t>
            </w:r>
          </w:p>
          <w:p w:rsidR="004A5E0A" w:rsidRDefault="004A5E0A" w:rsidP="004A5E0A">
            <w:r>
              <w:t>• Where appropriate, advice on whether an exceptional hardship, or special reasons argument should be made</w:t>
            </w:r>
          </w:p>
          <w:p w:rsidR="004A5E0A" w:rsidRDefault="004A5E0A" w:rsidP="004A5E0A">
            <w:r>
              <w:t>• Representation at a single hearing</w:t>
            </w:r>
          </w:p>
          <w:p w:rsidR="004A5E0A" w:rsidRDefault="004A5E0A" w:rsidP="0048137C"/>
          <w:p w:rsidR="004A5E0A" w:rsidRPr="00BF3D8C" w:rsidRDefault="004A5E0A" w:rsidP="0048137C">
            <w:pPr>
              <w:rPr>
                <w:b/>
              </w:rPr>
            </w:pPr>
            <w:r w:rsidRPr="00BF3D8C">
              <w:rPr>
                <w:b/>
              </w:rPr>
              <w:t>Potential additional costs</w:t>
            </w:r>
            <w:r>
              <w:rPr>
                <w:b/>
              </w:rPr>
              <w:t xml:space="preserve"> may be charged for</w:t>
            </w:r>
            <w:r w:rsidRPr="00BF3D8C">
              <w:rPr>
                <w:b/>
              </w:rPr>
              <w:t>:</w:t>
            </w:r>
          </w:p>
          <w:p w:rsidR="004A5E0A" w:rsidRDefault="004A5E0A" w:rsidP="004A5E0A">
            <w:r>
              <w:t>• The instruction of any expert witnesses</w:t>
            </w:r>
          </w:p>
          <w:p w:rsidR="004A5E0A" w:rsidRDefault="004A5E0A" w:rsidP="004A5E0A">
            <w:r>
              <w:t xml:space="preserve">• Taking statements from any witnesses </w:t>
            </w:r>
          </w:p>
          <w:p w:rsidR="004A5E0A" w:rsidRDefault="004A5E0A" w:rsidP="004A5E0A">
            <w:r>
              <w:t xml:space="preserve">• Advice and assistance in relation to a special reasons hearing </w:t>
            </w:r>
          </w:p>
          <w:p w:rsidR="004A5E0A" w:rsidRDefault="004A5E0A" w:rsidP="004A5E0A">
            <w:r>
              <w:t>• Advice or assistance in relation to any appeal</w:t>
            </w:r>
          </w:p>
          <w:p w:rsidR="004A5E0A" w:rsidRPr="002F11A8" w:rsidRDefault="004A5E0A" w:rsidP="0048137C"/>
        </w:tc>
      </w:tr>
      <w:tr w:rsidR="004A5E0A" w:rsidTr="0048137C">
        <w:tc>
          <w:tcPr>
            <w:tcW w:w="2761" w:type="dxa"/>
          </w:tcPr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>The experience of the people who may carry out the work for you:</w:t>
            </w:r>
          </w:p>
          <w:p w:rsidR="004A5E0A" w:rsidRDefault="004A5E0A" w:rsidP="0048137C">
            <w:pPr>
              <w:rPr>
                <w:b/>
              </w:rPr>
            </w:pPr>
          </w:p>
        </w:tc>
        <w:tc>
          <w:tcPr>
            <w:tcW w:w="6255" w:type="dxa"/>
          </w:tcPr>
          <w:p w:rsidR="004A5E0A" w:rsidRDefault="00A34102" w:rsidP="0048137C">
            <w:r>
              <w:rPr>
                <w:shd w:val="clear" w:color="auto" w:fill="FFFF00"/>
              </w:rPr>
              <w:t xml:space="preserve">(to provide links to names </w:t>
            </w:r>
            <w:bookmarkStart w:id="0" w:name="_GoBack"/>
            <w:bookmarkEnd w:id="0"/>
          </w:p>
          <w:p w:rsidR="004A5E0A" w:rsidRPr="002F11A8" w:rsidRDefault="004A5E0A" w:rsidP="0048137C"/>
        </w:tc>
      </w:tr>
      <w:tr w:rsidR="004A5E0A" w:rsidTr="0048137C">
        <w:tc>
          <w:tcPr>
            <w:tcW w:w="2761" w:type="dxa"/>
          </w:tcPr>
          <w:p w:rsidR="004A5E0A" w:rsidRDefault="004A5E0A" w:rsidP="0048137C">
            <w:pPr>
              <w:rPr>
                <w:b/>
              </w:rPr>
            </w:pPr>
            <w:r>
              <w:rPr>
                <w:b/>
              </w:rPr>
              <w:t xml:space="preserve">The typical timescales and key </w:t>
            </w:r>
            <w:r w:rsidR="004A0394">
              <w:rPr>
                <w:b/>
              </w:rPr>
              <w:t>stages of the work</w:t>
            </w:r>
          </w:p>
          <w:p w:rsidR="004A5E0A" w:rsidRDefault="004A5E0A" w:rsidP="0048137C">
            <w:pPr>
              <w:rPr>
                <w:b/>
              </w:rPr>
            </w:pPr>
          </w:p>
          <w:p w:rsidR="004A5E0A" w:rsidRDefault="004A5E0A" w:rsidP="0048137C">
            <w:pPr>
              <w:rPr>
                <w:b/>
              </w:rPr>
            </w:pPr>
          </w:p>
          <w:p w:rsidR="004A5E0A" w:rsidRDefault="004A5E0A" w:rsidP="0048137C">
            <w:pPr>
              <w:rPr>
                <w:b/>
              </w:rPr>
            </w:pPr>
          </w:p>
        </w:tc>
        <w:tc>
          <w:tcPr>
            <w:tcW w:w="6255" w:type="dxa"/>
          </w:tcPr>
          <w:p w:rsidR="004A5E0A" w:rsidRDefault="004A5E0A" w:rsidP="004A5E0A">
            <w:r>
              <w:t xml:space="preserve">•Meet with </w:t>
            </w:r>
            <w:r w:rsidR="00BC7EB0">
              <w:t>you</w:t>
            </w:r>
            <w:r>
              <w:t xml:space="preserve"> to provide instructions on what happened.</w:t>
            </w:r>
          </w:p>
          <w:p w:rsidR="004A5E0A" w:rsidRDefault="004A5E0A" w:rsidP="004A5E0A">
            <w:r>
              <w:t xml:space="preserve">•We will consider initial disclosure, and any other evidence and provide advice. </w:t>
            </w:r>
          </w:p>
          <w:p w:rsidR="004A5E0A" w:rsidRDefault="004A5E0A" w:rsidP="004A5E0A">
            <w:r>
              <w:t xml:space="preserve">•Arranging to take any witness statements if necessary (this will have an additional cost, of </w:t>
            </w:r>
            <w:r w:rsidR="00BC7EB0">
              <w:t>£</w:t>
            </w:r>
            <w:r w:rsidR="00A34102">
              <w:t>200</w:t>
            </w:r>
            <w:r>
              <w:t xml:space="preserve">). </w:t>
            </w:r>
          </w:p>
          <w:p w:rsidR="004A5E0A" w:rsidRDefault="004A5E0A" w:rsidP="004A5E0A">
            <w:r>
              <w:t>•We will explain the court procedure to you so you know what to expect on the day of your hearing, and the sentencing options available to the court.</w:t>
            </w:r>
          </w:p>
          <w:p w:rsidR="004A5E0A" w:rsidRDefault="004A5E0A" w:rsidP="004A5E0A">
            <w:r>
              <w:t>•We will conduct any further preparatory work, obtain further instructions from you if necessary and answer any follow up queries you have.</w:t>
            </w:r>
          </w:p>
          <w:p w:rsidR="004A5E0A" w:rsidRDefault="004A5E0A" w:rsidP="004A5E0A">
            <w:r>
              <w:lastRenderedPageBreak/>
              <w:t xml:space="preserve">•We cannot provide a timescale of when your hearing will take place, as this depends on the court listing for that day. </w:t>
            </w:r>
          </w:p>
          <w:p w:rsidR="004A5E0A" w:rsidRDefault="004A5E0A" w:rsidP="004A5E0A">
            <w:r>
              <w:t>•We will attend court on the day and meet with you before going before the court. We anticipate being at court for</w:t>
            </w:r>
            <w:r w:rsidR="00BC7EB0">
              <w:t xml:space="preserve"> up to half a day</w:t>
            </w:r>
            <w:r>
              <w:t>.</w:t>
            </w:r>
          </w:p>
          <w:p w:rsidR="004A5E0A" w:rsidRDefault="004A5E0A" w:rsidP="004A5E0A">
            <w:r>
              <w:t>•We will discuss the outcome with you. If advice is required on appeal, this will carry an additional cost.</w:t>
            </w:r>
          </w:p>
          <w:p w:rsidR="00015542" w:rsidRPr="002F11A8" w:rsidRDefault="00015542" w:rsidP="00015542">
            <w:pPr>
              <w:pStyle w:val="ListParagraph"/>
              <w:numPr>
                <w:ilvl w:val="0"/>
                <w:numId w:val="2"/>
              </w:numPr>
            </w:pPr>
            <w:r>
              <w:t xml:space="preserve">These type of cases are usually concluded within </w:t>
            </w:r>
            <w:r w:rsidR="00A34102">
              <w:t xml:space="preserve">6 </w:t>
            </w:r>
            <w:r>
              <w:t>months</w:t>
            </w:r>
          </w:p>
        </w:tc>
      </w:tr>
    </w:tbl>
    <w:p w:rsidR="004A5E0A" w:rsidRPr="004A5E0A" w:rsidRDefault="004A5E0A" w:rsidP="004A5E0A"/>
    <w:p w:rsidR="008F3A0E" w:rsidRPr="004A5E0A" w:rsidRDefault="008F3A0E" w:rsidP="004A5E0A">
      <w:pPr>
        <w:ind w:firstLine="720"/>
      </w:pPr>
    </w:p>
    <w:sectPr w:rsidR="008F3A0E" w:rsidRPr="004A5E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53" w:rsidRDefault="001F5753" w:rsidP="004A5E0A">
      <w:pPr>
        <w:spacing w:after="0" w:line="240" w:lineRule="auto"/>
      </w:pPr>
      <w:r>
        <w:separator/>
      </w:r>
    </w:p>
  </w:endnote>
  <w:endnote w:type="continuationSeparator" w:id="0">
    <w:p w:rsidR="001F5753" w:rsidRDefault="001F5753" w:rsidP="004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53" w:rsidRDefault="001F5753" w:rsidP="004A5E0A">
      <w:pPr>
        <w:spacing w:after="0" w:line="240" w:lineRule="auto"/>
      </w:pPr>
      <w:r>
        <w:separator/>
      </w:r>
    </w:p>
  </w:footnote>
  <w:footnote w:type="continuationSeparator" w:id="0">
    <w:p w:rsidR="001F5753" w:rsidRDefault="001F5753" w:rsidP="004A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0A" w:rsidRPr="004A5E0A" w:rsidRDefault="004A5E0A">
    <w:pPr>
      <w:pStyle w:val="Header"/>
      <w:rPr>
        <w:b/>
        <w:sz w:val="52"/>
        <w:szCs w:val="52"/>
      </w:rPr>
    </w:pPr>
    <w:r w:rsidRPr="004A5E0A">
      <w:rPr>
        <w:b/>
        <w:sz w:val="52"/>
        <w:szCs w:val="52"/>
      </w:rPr>
      <w:t xml:space="preserve">Motoring Offences </w:t>
    </w:r>
    <w:r w:rsidR="00A34102">
      <w:rPr>
        <w:b/>
        <w:sz w:val="52"/>
        <w:szCs w:val="52"/>
      </w:rPr>
      <w:t>– Our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36F"/>
    <w:multiLevelType w:val="hybridMultilevel"/>
    <w:tmpl w:val="D246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140"/>
    <w:multiLevelType w:val="hybridMultilevel"/>
    <w:tmpl w:val="49D6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BC"/>
    <w:rsid w:val="00015542"/>
    <w:rsid w:val="00084FBC"/>
    <w:rsid w:val="000B0F91"/>
    <w:rsid w:val="001F5753"/>
    <w:rsid w:val="00267CAB"/>
    <w:rsid w:val="004A0394"/>
    <w:rsid w:val="004A5E0A"/>
    <w:rsid w:val="008F3A0E"/>
    <w:rsid w:val="00A34102"/>
    <w:rsid w:val="00B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63B9"/>
  <w15:chartTrackingRefBased/>
  <w15:docId w15:val="{FFDA805C-6B09-4A1C-9715-7814931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A"/>
  </w:style>
  <w:style w:type="paragraph" w:styleId="Footer">
    <w:name w:val="footer"/>
    <w:basedOn w:val="Normal"/>
    <w:link w:val="FooterChar"/>
    <w:uiPriority w:val="99"/>
    <w:unhideWhenUsed/>
    <w:rsid w:val="004A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A"/>
  </w:style>
  <w:style w:type="table" w:styleId="TableGrid">
    <w:name w:val="Table Grid"/>
    <w:basedOn w:val="TableNormal"/>
    <w:uiPriority w:val="39"/>
    <w:rsid w:val="004A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McLauchlan</dc:creator>
  <cp:keywords/>
  <dc:description/>
  <cp:lastModifiedBy>Zia Yasin</cp:lastModifiedBy>
  <cp:revision>2</cp:revision>
  <dcterms:created xsi:type="dcterms:W3CDTF">2019-06-13T11:40:00Z</dcterms:created>
  <dcterms:modified xsi:type="dcterms:W3CDTF">2019-06-13T11:40:00Z</dcterms:modified>
</cp:coreProperties>
</file>